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58545C" w14:textId="77777777" w:rsidR="00863F4D" w:rsidRPr="003B0460" w:rsidRDefault="00863F4D" w:rsidP="00863F4D">
      <w:pPr>
        <w:spacing w:after="120"/>
        <w:rPr>
          <w:rFonts w:ascii="Arial" w:hAnsi="Arial" w:cs="Arial"/>
          <w:b/>
          <w:i/>
          <w:color w:val="000000"/>
          <w:sz w:val="22"/>
          <w:szCs w:val="22"/>
        </w:rPr>
      </w:pPr>
      <w:bookmarkStart w:id="0" w:name="_GoBack"/>
      <w:bookmarkEnd w:id="0"/>
      <w:r w:rsidRPr="003B0460">
        <w:rPr>
          <w:rFonts w:ascii="Arial" w:hAnsi="Arial" w:cs="Arial"/>
          <w:b/>
          <w:i/>
          <w:color w:val="000000"/>
          <w:sz w:val="22"/>
          <w:szCs w:val="22"/>
        </w:rPr>
        <w:t>Zitate</w:t>
      </w:r>
    </w:p>
    <w:p w14:paraId="0AA9392C" w14:textId="77777777" w:rsidR="00863F4D" w:rsidRDefault="00863F4D" w:rsidP="00863F4D">
      <w:pPr>
        <w:spacing w:after="120"/>
        <w:rPr>
          <w:rFonts w:cs="Arial"/>
          <w:b/>
          <w:i/>
          <w:color w:val="000000"/>
          <w:sz w:val="22"/>
          <w:szCs w:val="22"/>
        </w:rPr>
      </w:pPr>
    </w:p>
    <w:p w14:paraId="1903081B" w14:textId="77777777" w:rsidR="00863F4D" w:rsidRPr="005B393B" w:rsidRDefault="00863F4D" w:rsidP="00863F4D">
      <w:pPr>
        <w:spacing w:after="120"/>
        <w:rPr>
          <w:rFonts w:ascii="Arial" w:eastAsia="Times" w:hAnsi="Arial" w:cs="Arial"/>
          <w:sz w:val="22"/>
          <w:szCs w:val="22"/>
        </w:rPr>
      </w:pPr>
      <w:r w:rsidRPr="005B393B">
        <w:rPr>
          <w:rFonts w:ascii="Arial" w:eastAsia="Times" w:hAnsi="Arial" w:cs="Arial"/>
          <w:sz w:val="22"/>
          <w:szCs w:val="22"/>
        </w:rPr>
        <w:t>Nachfolgend finden Sie Kernaussagen der Teilnehmenden an unserer Pressekonferenz vom 16.11.2018, die Sie für Ihre Berichterstattung nutzen können.</w:t>
      </w:r>
    </w:p>
    <w:p w14:paraId="245AB35A" w14:textId="77777777" w:rsidR="00863F4D" w:rsidRPr="00D35514" w:rsidRDefault="00863F4D" w:rsidP="00D35514">
      <w:pPr>
        <w:rPr>
          <w:rFonts w:cs="Arial"/>
          <w:color w:val="65B01F"/>
          <w:sz w:val="22"/>
          <w:szCs w:val="22"/>
        </w:rPr>
      </w:pPr>
    </w:p>
    <w:p w14:paraId="469F385F" w14:textId="77777777" w:rsidR="00863F4D" w:rsidRPr="00967102" w:rsidRDefault="00863F4D" w:rsidP="00863F4D">
      <w:pPr>
        <w:rPr>
          <w:rFonts w:ascii="Arial" w:eastAsia="Times" w:hAnsi="Arial" w:cs="Arial"/>
          <w:b/>
          <w:color w:val="65B01F"/>
          <w:sz w:val="22"/>
          <w:szCs w:val="22"/>
        </w:rPr>
      </w:pPr>
      <w:r w:rsidRPr="00967102">
        <w:rPr>
          <w:rFonts w:ascii="Arial" w:eastAsia="Times" w:hAnsi="Arial" w:cs="Arial"/>
          <w:b/>
          <w:color w:val="65B01F"/>
          <w:sz w:val="22"/>
          <w:szCs w:val="22"/>
        </w:rPr>
        <w:t>Stefan Ewers</w:t>
      </w:r>
    </w:p>
    <w:p w14:paraId="65426296" w14:textId="77777777" w:rsidR="00863F4D" w:rsidRPr="006B4099" w:rsidRDefault="00863F4D" w:rsidP="00863F4D">
      <w:pPr>
        <w:spacing w:after="120"/>
        <w:rPr>
          <w:rFonts w:ascii="Arial" w:eastAsia="Times" w:hAnsi="Arial" w:cs="Arial"/>
          <w:color w:val="65B01F"/>
          <w:sz w:val="22"/>
          <w:szCs w:val="22"/>
        </w:rPr>
      </w:pPr>
      <w:r w:rsidRPr="006B4099">
        <w:rPr>
          <w:rFonts w:ascii="Arial" w:eastAsia="Times" w:hAnsi="Arial" w:cs="Arial"/>
          <w:color w:val="65B01F"/>
          <w:sz w:val="22"/>
          <w:szCs w:val="22"/>
        </w:rPr>
        <w:t>stellvertretender Vorsitzender der BAG KJS</w:t>
      </w:r>
    </w:p>
    <w:p w14:paraId="3ECCF8AC" w14:textId="77777777" w:rsidR="00863F4D" w:rsidRDefault="00263284" w:rsidP="00863F4D">
      <w:pPr>
        <w:spacing w:after="120"/>
        <w:rPr>
          <w:rFonts w:ascii="Arial" w:eastAsia="Times" w:hAnsi="Arial" w:cs="Arial"/>
          <w:i/>
          <w:sz w:val="22"/>
          <w:szCs w:val="22"/>
        </w:rPr>
      </w:pPr>
      <w:r w:rsidRPr="00263284">
        <w:rPr>
          <w:rFonts w:ascii="Arial" w:eastAsia="Times" w:hAnsi="Arial" w:cs="Arial"/>
          <w:i/>
          <w:sz w:val="22"/>
          <w:szCs w:val="22"/>
        </w:rPr>
        <w:t xml:space="preserve">„Man muss davon ausgehen, dass es neben den offiziellen Zahlen noch eine erhebliche Dunkelziffer gibt. Insgesamt sprechen wir </w:t>
      </w:r>
      <w:r w:rsidR="002535DB">
        <w:rPr>
          <w:rFonts w:ascii="Arial" w:eastAsia="Times" w:hAnsi="Arial" w:cs="Arial"/>
          <w:i/>
          <w:sz w:val="22"/>
          <w:szCs w:val="22"/>
        </w:rPr>
        <w:br/>
      </w:r>
      <w:r w:rsidRPr="00263284">
        <w:rPr>
          <w:rFonts w:ascii="Arial" w:eastAsia="Times" w:hAnsi="Arial" w:cs="Arial"/>
          <w:i/>
          <w:sz w:val="22"/>
          <w:szCs w:val="22"/>
        </w:rPr>
        <w:t>dann über mehr als 4,4 Millionen Kinder, Jugendliche und junge Erwachsene, die von Armut betroffen sind.“</w:t>
      </w:r>
    </w:p>
    <w:p w14:paraId="586CB2B4" w14:textId="77777777" w:rsidR="00263284" w:rsidRPr="00263284" w:rsidRDefault="00263284" w:rsidP="00946DB1">
      <w:pPr>
        <w:rPr>
          <w:rFonts w:cs="Arial"/>
          <w:color w:val="65B01F"/>
          <w:sz w:val="22"/>
          <w:szCs w:val="22"/>
        </w:rPr>
      </w:pPr>
    </w:p>
    <w:p w14:paraId="5D108386" w14:textId="77777777" w:rsidR="00863F4D" w:rsidRDefault="00863F4D" w:rsidP="00863F4D">
      <w:pPr>
        <w:rPr>
          <w:rFonts w:ascii="Arial" w:eastAsia="Times" w:hAnsi="Arial" w:cs="Arial"/>
          <w:b/>
          <w:color w:val="65B01F"/>
          <w:sz w:val="22"/>
          <w:szCs w:val="22"/>
        </w:rPr>
      </w:pPr>
      <w:r w:rsidRPr="00967102">
        <w:rPr>
          <w:rFonts w:ascii="Arial" w:eastAsia="Times" w:hAnsi="Arial" w:cs="Arial"/>
          <w:b/>
          <w:color w:val="65B01F"/>
          <w:sz w:val="22"/>
          <w:szCs w:val="22"/>
        </w:rPr>
        <w:t>Marcus Kottmann</w:t>
      </w:r>
    </w:p>
    <w:p w14:paraId="5D92873E" w14:textId="77777777" w:rsidR="00863F4D" w:rsidRPr="006B4099" w:rsidRDefault="00263284" w:rsidP="00863F4D">
      <w:pPr>
        <w:spacing w:after="120"/>
        <w:rPr>
          <w:rFonts w:ascii="Arial" w:eastAsia="Times" w:hAnsi="Arial" w:cs="Arial"/>
          <w:color w:val="65B01F"/>
          <w:sz w:val="22"/>
          <w:szCs w:val="22"/>
        </w:rPr>
      </w:pPr>
      <w:r>
        <w:rPr>
          <w:rFonts w:ascii="Arial" w:eastAsia="Times" w:hAnsi="Arial" w:cs="Arial"/>
          <w:color w:val="65B01F"/>
          <w:sz w:val="22"/>
          <w:szCs w:val="22"/>
        </w:rPr>
        <w:t>Leitung NRW-Zentrum</w:t>
      </w:r>
      <w:r w:rsidR="00863F4D">
        <w:rPr>
          <w:rFonts w:ascii="Arial" w:eastAsia="Times" w:hAnsi="Arial" w:cs="Arial"/>
          <w:color w:val="65B01F"/>
          <w:sz w:val="22"/>
          <w:szCs w:val="22"/>
        </w:rPr>
        <w:t xml:space="preserve"> für Talentförderung</w:t>
      </w:r>
    </w:p>
    <w:p w14:paraId="595B2E03" w14:textId="77777777" w:rsidR="00263284" w:rsidRPr="00263284" w:rsidRDefault="00263284" w:rsidP="00263284">
      <w:pPr>
        <w:spacing w:after="120"/>
        <w:rPr>
          <w:rFonts w:ascii="Arial" w:eastAsia="Times" w:hAnsi="Arial" w:cs="Arial"/>
          <w:i/>
          <w:sz w:val="22"/>
          <w:szCs w:val="22"/>
        </w:rPr>
      </w:pPr>
      <w:r w:rsidRPr="00263284">
        <w:rPr>
          <w:rFonts w:ascii="Arial" w:eastAsia="Times" w:hAnsi="Arial" w:cs="Arial"/>
          <w:i/>
          <w:sz w:val="22"/>
          <w:szCs w:val="22"/>
        </w:rPr>
        <w:t>„Wenn wir möchten, dass junge Menschen die Zukunft gerecht gestalten, müssen sie diese heute gerecht erleben.“</w:t>
      </w:r>
    </w:p>
    <w:p w14:paraId="1A0116CA" w14:textId="77777777" w:rsidR="00863F4D" w:rsidRPr="00BB560C" w:rsidRDefault="00863F4D" w:rsidP="00946DB1">
      <w:pPr>
        <w:rPr>
          <w:rFonts w:cs="Arial"/>
          <w:color w:val="65B01F"/>
          <w:sz w:val="22"/>
          <w:szCs w:val="22"/>
        </w:rPr>
      </w:pPr>
    </w:p>
    <w:p w14:paraId="36D3F3DD" w14:textId="77777777" w:rsidR="00863F4D" w:rsidRDefault="00863F4D" w:rsidP="00863F4D">
      <w:pPr>
        <w:rPr>
          <w:rFonts w:ascii="Arial" w:eastAsia="Times" w:hAnsi="Arial" w:cs="Arial"/>
          <w:b/>
          <w:color w:val="65B01F"/>
          <w:sz w:val="22"/>
          <w:szCs w:val="22"/>
        </w:rPr>
      </w:pPr>
      <w:r w:rsidRPr="00967102">
        <w:rPr>
          <w:rFonts w:ascii="Arial" w:eastAsia="Times" w:hAnsi="Arial" w:cs="Arial"/>
          <w:b/>
          <w:color w:val="65B01F"/>
          <w:sz w:val="22"/>
          <w:szCs w:val="22"/>
        </w:rPr>
        <w:t xml:space="preserve">Prälat Karl </w:t>
      </w:r>
      <w:proofErr w:type="spellStart"/>
      <w:r w:rsidRPr="00967102">
        <w:rPr>
          <w:rFonts w:ascii="Arial" w:eastAsia="Times" w:hAnsi="Arial" w:cs="Arial"/>
          <w:b/>
          <w:color w:val="65B01F"/>
          <w:sz w:val="22"/>
          <w:szCs w:val="22"/>
        </w:rPr>
        <w:t>Jüsten</w:t>
      </w:r>
      <w:proofErr w:type="spellEnd"/>
    </w:p>
    <w:p w14:paraId="7C3F2CC3" w14:textId="77777777" w:rsidR="00863F4D" w:rsidRPr="006B4099" w:rsidRDefault="00863F4D" w:rsidP="00863F4D">
      <w:pPr>
        <w:spacing w:after="120"/>
        <w:rPr>
          <w:rFonts w:ascii="Arial" w:eastAsia="Times" w:hAnsi="Arial" w:cs="Arial"/>
          <w:color w:val="65B01F"/>
          <w:sz w:val="22"/>
          <w:szCs w:val="22"/>
        </w:rPr>
      </w:pPr>
      <w:r>
        <w:rPr>
          <w:rFonts w:ascii="Arial" w:eastAsia="Times" w:hAnsi="Arial" w:cs="Arial"/>
          <w:color w:val="65B01F"/>
          <w:sz w:val="22"/>
          <w:szCs w:val="22"/>
        </w:rPr>
        <w:t>Kommissariat Deutscher Bischöfe, Leiter Katholisches Büro Berlin</w:t>
      </w:r>
    </w:p>
    <w:p w14:paraId="1EA53FFC" w14:textId="77777777" w:rsidR="00946DB1" w:rsidRPr="00946DB1" w:rsidRDefault="00946DB1" w:rsidP="00946DB1">
      <w:pPr>
        <w:spacing w:after="120"/>
        <w:rPr>
          <w:rFonts w:ascii="Arial" w:eastAsia="Times" w:hAnsi="Arial" w:cs="Arial"/>
          <w:i/>
          <w:sz w:val="22"/>
          <w:szCs w:val="22"/>
        </w:rPr>
      </w:pPr>
      <w:r w:rsidRPr="00946DB1">
        <w:rPr>
          <w:rFonts w:ascii="Arial" w:eastAsia="Times" w:hAnsi="Arial" w:cs="Arial"/>
          <w:i/>
          <w:sz w:val="22"/>
          <w:szCs w:val="22"/>
        </w:rPr>
        <w:t>„Wer sich für die Chancen- und Teilhabegleichheit armer junger Menschen einsetzt und sich mit ihnen solidarisiert, macht sich zum Werkzeug Gottes. Dieser Einsatz muss sich in einer Politik abbilden, die bestehende Hürden und Ungerechtigkeiten abbaut und junge Menschen umfassend unterstützt in dem u</w:t>
      </w:r>
      <w:r>
        <w:rPr>
          <w:rFonts w:ascii="Arial" w:eastAsia="Times" w:hAnsi="Arial" w:cs="Arial"/>
          <w:i/>
          <w:sz w:val="22"/>
          <w:szCs w:val="22"/>
        </w:rPr>
        <w:t>nter anderen</w:t>
      </w:r>
      <w:r w:rsidRPr="00946DB1">
        <w:rPr>
          <w:rFonts w:ascii="Arial" w:eastAsia="Times" w:hAnsi="Arial" w:cs="Arial"/>
          <w:i/>
          <w:sz w:val="22"/>
          <w:szCs w:val="22"/>
        </w:rPr>
        <w:t xml:space="preserve"> die Jugendhilfe inklusiv ausgestaltet und die Situation von sogenannten Care </w:t>
      </w:r>
      <w:proofErr w:type="spellStart"/>
      <w:r w:rsidRPr="00946DB1">
        <w:rPr>
          <w:rFonts w:ascii="Arial" w:eastAsia="Times" w:hAnsi="Arial" w:cs="Arial"/>
          <w:i/>
          <w:sz w:val="22"/>
          <w:szCs w:val="22"/>
        </w:rPr>
        <w:t>Leavern</w:t>
      </w:r>
      <w:proofErr w:type="spellEnd"/>
      <w:r w:rsidRPr="00946DB1">
        <w:rPr>
          <w:rFonts w:ascii="Arial" w:eastAsia="Times" w:hAnsi="Arial" w:cs="Arial"/>
          <w:i/>
          <w:sz w:val="22"/>
          <w:szCs w:val="22"/>
        </w:rPr>
        <w:t xml:space="preserve"> verbessert wird.“</w:t>
      </w:r>
    </w:p>
    <w:p w14:paraId="449465DD" w14:textId="77777777" w:rsidR="00863F4D" w:rsidRPr="00BB560C" w:rsidRDefault="00863F4D" w:rsidP="00946DB1">
      <w:pPr>
        <w:rPr>
          <w:rFonts w:cs="Arial"/>
          <w:color w:val="65B01F"/>
          <w:sz w:val="22"/>
          <w:szCs w:val="22"/>
        </w:rPr>
      </w:pPr>
    </w:p>
    <w:p w14:paraId="0C14956C" w14:textId="77777777" w:rsidR="00863F4D" w:rsidRDefault="00863F4D" w:rsidP="00863F4D">
      <w:pPr>
        <w:rPr>
          <w:rFonts w:ascii="Arial" w:eastAsia="Times" w:hAnsi="Arial" w:cs="Arial"/>
          <w:b/>
          <w:color w:val="65B01F"/>
          <w:sz w:val="22"/>
          <w:szCs w:val="22"/>
        </w:rPr>
      </w:pPr>
      <w:r w:rsidRPr="00967102">
        <w:rPr>
          <w:rFonts w:ascii="Arial" w:eastAsia="Times" w:hAnsi="Arial" w:cs="Arial"/>
          <w:b/>
          <w:color w:val="65B01F"/>
          <w:sz w:val="22"/>
          <w:szCs w:val="22"/>
        </w:rPr>
        <w:t>Sarah-Lee Heinrich</w:t>
      </w:r>
    </w:p>
    <w:p w14:paraId="0CB50450" w14:textId="77777777" w:rsidR="00863F4D" w:rsidRPr="006B4099" w:rsidRDefault="00863F4D" w:rsidP="00863F4D">
      <w:pPr>
        <w:spacing w:after="120"/>
        <w:rPr>
          <w:rFonts w:ascii="Arial" w:eastAsia="Times" w:hAnsi="Arial" w:cs="Arial"/>
          <w:color w:val="65B01F"/>
          <w:sz w:val="22"/>
          <w:szCs w:val="22"/>
        </w:rPr>
      </w:pPr>
      <w:r>
        <w:rPr>
          <w:rFonts w:ascii="Arial" w:eastAsia="Times" w:hAnsi="Arial" w:cs="Arial"/>
          <w:color w:val="65B01F"/>
          <w:sz w:val="22"/>
          <w:szCs w:val="22"/>
        </w:rPr>
        <w:t>Politisch aktive Jugendliche aus Hartz-IV-Haushalt</w:t>
      </w:r>
    </w:p>
    <w:p w14:paraId="17732DC2" w14:textId="77777777" w:rsidR="00863F4D" w:rsidRDefault="009A1E69" w:rsidP="00946DB1">
      <w:pPr>
        <w:rPr>
          <w:rFonts w:ascii="Arial" w:eastAsia="Times" w:hAnsi="Arial" w:cs="Arial"/>
          <w:i/>
          <w:sz w:val="22"/>
          <w:szCs w:val="22"/>
        </w:rPr>
      </w:pPr>
      <w:r w:rsidRPr="00946DB1">
        <w:rPr>
          <w:rFonts w:ascii="Arial" w:eastAsia="Times" w:hAnsi="Arial" w:cs="Arial"/>
          <w:i/>
          <w:sz w:val="22"/>
          <w:szCs w:val="22"/>
        </w:rPr>
        <w:t>„</w:t>
      </w:r>
      <w:r w:rsidRPr="009A1E69">
        <w:rPr>
          <w:rFonts w:ascii="Arial" w:eastAsia="Times" w:hAnsi="Arial" w:cs="Arial"/>
          <w:i/>
          <w:sz w:val="22"/>
          <w:szCs w:val="22"/>
        </w:rPr>
        <w:t>Gleiche Lebenschancen für Jugendliche dürfen nicht von Glück abhäng</w:t>
      </w:r>
      <w:r>
        <w:rPr>
          <w:rFonts w:ascii="Arial" w:eastAsia="Times" w:hAnsi="Arial" w:cs="Arial"/>
          <w:i/>
          <w:sz w:val="22"/>
          <w:szCs w:val="22"/>
        </w:rPr>
        <w:t>en, sie müssen gesichert sein.“</w:t>
      </w:r>
    </w:p>
    <w:p w14:paraId="38AF23E6" w14:textId="77777777" w:rsidR="009A1E69" w:rsidRPr="00BB560C" w:rsidRDefault="009A1E69" w:rsidP="00946DB1">
      <w:pPr>
        <w:rPr>
          <w:rFonts w:cs="Arial"/>
          <w:color w:val="65B01F"/>
          <w:sz w:val="22"/>
          <w:szCs w:val="22"/>
        </w:rPr>
      </w:pPr>
    </w:p>
    <w:p w14:paraId="3200FFC7" w14:textId="77777777" w:rsidR="00863F4D" w:rsidRDefault="00863F4D" w:rsidP="00863F4D">
      <w:pPr>
        <w:rPr>
          <w:rFonts w:ascii="Arial" w:eastAsia="Times" w:hAnsi="Arial" w:cs="Arial"/>
          <w:b/>
          <w:color w:val="65B01F"/>
          <w:sz w:val="22"/>
          <w:szCs w:val="22"/>
        </w:rPr>
      </w:pPr>
      <w:r w:rsidRPr="00967102">
        <w:rPr>
          <w:rFonts w:ascii="Arial" w:eastAsia="Times" w:hAnsi="Arial" w:cs="Arial"/>
          <w:b/>
          <w:color w:val="65B01F"/>
          <w:sz w:val="22"/>
          <w:szCs w:val="22"/>
        </w:rPr>
        <w:t>Oliver Wittke</w:t>
      </w:r>
    </w:p>
    <w:p w14:paraId="6B614B3C" w14:textId="77777777" w:rsidR="00863F4D" w:rsidRPr="006B4099" w:rsidRDefault="00863F4D" w:rsidP="00863F4D">
      <w:pPr>
        <w:spacing w:after="120"/>
        <w:rPr>
          <w:rFonts w:ascii="Arial" w:eastAsia="Times" w:hAnsi="Arial" w:cs="Arial"/>
          <w:color w:val="65B01F"/>
          <w:sz w:val="22"/>
          <w:szCs w:val="22"/>
        </w:rPr>
      </w:pPr>
      <w:r>
        <w:rPr>
          <w:rFonts w:ascii="Arial" w:eastAsia="Times" w:hAnsi="Arial" w:cs="Arial"/>
          <w:color w:val="65B01F"/>
          <w:sz w:val="22"/>
          <w:szCs w:val="22"/>
        </w:rPr>
        <w:t xml:space="preserve">Staatssekretär im </w:t>
      </w:r>
      <w:proofErr w:type="spellStart"/>
      <w:r>
        <w:rPr>
          <w:rFonts w:ascii="Arial" w:eastAsia="Times" w:hAnsi="Arial" w:cs="Arial"/>
          <w:color w:val="65B01F"/>
          <w:sz w:val="22"/>
          <w:szCs w:val="22"/>
        </w:rPr>
        <w:t>BMWi</w:t>
      </w:r>
      <w:proofErr w:type="spellEnd"/>
    </w:p>
    <w:p w14:paraId="0E9023C0" w14:textId="77777777" w:rsidR="00263284" w:rsidRDefault="00946DB1" w:rsidP="00946DB1">
      <w:pPr>
        <w:spacing w:after="120"/>
      </w:pPr>
      <w:r>
        <w:rPr>
          <w:rFonts w:ascii="Arial" w:eastAsia="Times" w:hAnsi="Arial" w:cs="Arial"/>
          <w:i/>
          <w:sz w:val="22"/>
          <w:szCs w:val="22"/>
        </w:rPr>
        <w:t>„</w:t>
      </w:r>
      <w:r w:rsidRPr="00946DB1">
        <w:rPr>
          <w:rFonts w:ascii="Arial" w:eastAsia="Times" w:hAnsi="Arial" w:cs="Arial"/>
          <w:i/>
          <w:sz w:val="22"/>
          <w:szCs w:val="22"/>
        </w:rPr>
        <w:t>Deutschland hat heute die niedrigste Jugendarbeitslosigkeit in der EU. Trotz weiter sinkender Tendenz kämpfen wir ungemindert dafür, Jugendliche in Ausbildung und Arbeit zu bringen, denn es gibt starke regionale Unterschiede. Schließlich ist Arbeit das beste Mittel gegen Armut und sichert gesellschaftliche Teilhabe."</w:t>
      </w:r>
    </w:p>
    <w:sectPr w:rsidR="00263284" w:rsidSect="002513C8">
      <w:headerReference w:type="even" r:id="rId7"/>
      <w:headerReference w:type="default" r:id="rId8"/>
      <w:footerReference w:type="even" r:id="rId9"/>
      <w:footerReference w:type="default" r:id="rId10"/>
      <w:headerReference w:type="first" r:id="rId11"/>
      <w:footerReference w:type="first" r:id="rId12"/>
      <w:pgSz w:w="11900" w:h="16840"/>
      <w:pgMar w:top="2977" w:right="3969" w:bottom="1701" w:left="1191"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540945" w14:textId="77777777" w:rsidR="0092498A" w:rsidRDefault="0092498A">
      <w:r>
        <w:separator/>
      </w:r>
    </w:p>
  </w:endnote>
  <w:endnote w:type="continuationSeparator" w:id="0">
    <w:p w14:paraId="3521EB93" w14:textId="77777777" w:rsidR="0092498A" w:rsidRDefault="00924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Lucida Grande">
    <w:charset w:val="00"/>
    <w:family w:val="swiss"/>
    <w:pitch w:val="variable"/>
    <w:sig w:usb0="E1000AEF" w:usb1="5000A1FF" w:usb2="00000000" w:usb3="00000000" w:csb0="000001BF" w:csb1="00000000"/>
  </w:font>
  <w:font w:name="Neue Demos">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477F5" w14:textId="77777777" w:rsidR="009D27E7" w:rsidRDefault="009D27E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52F66" w14:textId="77777777" w:rsidR="009D27E7" w:rsidRDefault="009D27E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0C62A" w14:textId="77777777" w:rsidR="009D27E7" w:rsidRDefault="009D27E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B84667" w14:textId="77777777" w:rsidR="0092498A" w:rsidRDefault="0092498A">
      <w:r>
        <w:separator/>
      </w:r>
    </w:p>
  </w:footnote>
  <w:footnote w:type="continuationSeparator" w:id="0">
    <w:p w14:paraId="1ABDAC0D" w14:textId="77777777" w:rsidR="0092498A" w:rsidRDefault="009249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87727" w14:textId="77777777" w:rsidR="009D27E7" w:rsidRDefault="009D27E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F0498" w14:textId="77777777" w:rsidR="004A01BE" w:rsidRDefault="00863F4D" w:rsidP="002513C8">
    <w:pPr>
      <w:pStyle w:val="Kopfzeile"/>
    </w:pPr>
    <w:r>
      <w:rPr>
        <w:noProof/>
      </w:rPr>
      <w:drawing>
        <wp:anchor distT="0" distB="0" distL="114300" distR="114300" simplePos="0" relativeHeight="251657728" behindDoc="1" locked="0" layoutInCell="1" allowOverlap="1" wp14:anchorId="66B16BAC" wp14:editId="3F7C8432">
          <wp:simplePos x="0" y="0"/>
          <wp:positionH relativeFrom="column">
            <wp:posOffset>-819150</wp:posOffset>
          </wp:positionH>
          <wp:positionV relativeFrom="paragraph">
            <wp:posOffset>-447675</wp:posOffset>
          </wp:positionV>
          <wp:extent cx="7658100" cy="10693400"/>
          <wp:effectExtent l="0" t="0" r="0" b="0"/>
          <wp:wrapNone/>
          <wp:docPr id="26" name="Bild 26" descr="Factsheet Hartz IV ist nicht armutsfe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Factsheet Hartz IV ist nicht armutsfest"/>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3566A" w14:textId="77777777" w:rsidR="009D27E7" w:rsidRDefault="009D27E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4AE6E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5C4121"/>
    <w:multiLevelType w:val="hybridMultilevel"/>
    <w:tmpl w:val="836C450E"/>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2" w15:restartNumberingAfterBreak="0">
    <w:nsid w:val="117F6039"/>
    <w:multiLevelType w:val="hybridMultilevel"/>
    <w:tmpl w:val="663EBD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A85D55"/>
    <w:multiLevelType w:val="hybridMultilevel"/>
    <w:tmpl w:val="853CB2C6"/>
    <w:lvl w:ilvl="0" w:tplc="1ED89C8E">
      <w:numFmt w:val="bullet"/>
      <w:lvlText w:val=""/>
      <w:lvlJc w:val="left"/>
      <w:pPr>
        <w:ind w:left="786" w:hanging="360"/>
      </w:pPr>
      <w:rPr>
        <w:rFonts w:ascii="Wingdings" w:eastAsia="Times" w:hAnsi="Wingdings" w:cs="Arial" w:hint="default"/>
      </w:rPr>
    </w:lvl>
    <w:lvl w:ilvl="1" w:tplc="04070003">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4" w15:restartNumberingAfterBreak="0">
    <w:nsid w:val="1DF736F0"/>
    <w:multiLevelType w:val="hybridMultilevel"/>
    <w:tmpl w:val="AA1C9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3367617"/>
    <w:multiLevelType w:val="hybridMultilevel"/>
    <w:tmpl w:val="5330B6CC"/>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6" w15:restartNumberingAfterBreak="0">
    <w:nsid w:val="3849020F"/>
    <w:multiLevelType w:val="hybridMultilevel"/>
    <w:tmpl w:val="6D70FBE2"/>
    <w:lvl w:ilvl="0" w:tplc="04070001">
      <w:start w:val="1"/>
      <w:numFmt w:val="bullet"/>
      <w:lvlText w:val=""/>
      <w:lvlJc w:val="left"/>
      <w:pPr>
        <w:ind w:left="786" w:hanging="360"/>
      </w:pPr>
      <w:rPr>
        <w:rFonts w:ascii="Symbol" w:hAnsi="Symbol" w:hint="default"/>
      </w:rPr>
    </w:lvl>
    <w:lvl w:ilvl="1" w:tplc="04070003">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7" w15:restartNumberingAfterBreak="0">
    <w:nsid w:val="50BD22CB"/>
    <w:multiLevelType w:val="hybridMultilevel"/>
    <w:tmpl w:val="EEB086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97101FF"/>
    <w:multiLevelType w:val="hybridMultilevel"/>
    <w:tmpl w:val="967EE37C"/>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9" w15:restartNumberingAfterBreak="0">
    <w:nsid w:val="71AC2C35"/>
    <w:multiLevelType w:val="hybridMultilevel"/>
    <w:tmpl w:val="3510FBEC"/>
    <w:lvl w:ilvl="0" w:tplc="04070001">
      <w:start w:val="1"/>
      <w:numFmt w:val="bullet"/>
      <w:lvlText w:val=""/>
      <w:lvlJc w:val="left"/>
      <w:pPr>
        <w:ind w:left="786" w:hanging="360"/>
      </w:pPr>
      <w:rPr>
        <w:rFonts w:ascii="Symbol" w:hAnsi="Symbol" w:hint="default"/>
      </w:rPr>
    </w:lvl>
    <w:lvl w:ilvl="1" w:tplc="04070003">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num w:numId="1">
    <w:abstractNumId w:val="2"/>
  </w:num>
  <w:num w:numId="2">
    <w:abstractNumId w:val="7"/>
  </w:num>
  <w:num w:numId="3">
    <w:abstractNumId w:val="0"/>
  </w:num>
  <w:num w:numId="4">
    <w:abstractNumId w:val="9"/>
  </w:num>
  <w:num w:numId="5">
    <w:abstractNumId w:val="3"/>
  </w:num>
  <w:num w:numId="6">
    <w:abstractNumId w:val="6"/>
  </w:num>
  <w:num w:numId="7">
    <w:abstractNumId w:val="1"/>
  </w:num>
  <w:num w:numId="8">
    <w:abstractNumId w:val="4"/>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B72"/>
    <w:rsid w:val="001B0E85"/>
    <w:rsid w:val="00250A8A"/>
    <w:rsid w:val="002513C8"/>
    <w:rsid w:val="002535DB"/>
    <w:rsid w:val="00263284"/>
    <w:rsid w:val="00272B72"/>
    <w:rsid w:val="002839ED"/>
    <w:rsid w:val="002A011E"/>
    <w:rsid w:val="004A01BE"/>
    <w:rsid w:val="00624E7E"/>
    <w:rsid w:val="006504F2"/>
    <w:rsid w:val="006B6EA4"/>
    <w:rsid w:val="00726454"/>
    <w:rsid w:val="00863F4D"/>
    <w:rsid w:val="009134A0"/>
    <w:rsid w:val="0092498A"/>
    <w:rsid w:val="00946DB1"/>
    <w:rsid w:val="009A1E69"/>
    <w:rsid w:val="009D27E7"/>
    <w:rsid w:val="00BB560C"/>
    <w:rsid w:val="00C21DD8"/>
    <w:rsid w:val="00CA670E"/>
    <w:rsid w:val="00D35514"/>
    <w:rsid w:val="00F11A9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3662AEF0"/>
  <w14:defaultImageDpi w14:val="300"/>
  <w15:docId w15:val="{71924812-95F3-4FF8-AB02-87B99DE22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rPr>
  </w:style>
  <w:style w:type="paragraph" w:styleId="berschrift2">
    <w:name w:val="heading 2"/>
    <w:aliases w:val="Newsletter"/>
    <w:basedOn w:val="Standard"/>
    <w:next w:val="Standard"/>
    <w:qFormat/>
    <w:rsid w:val="00172A5C"/>
    <w:pPr>
      <w:keepNext/>
      <w:framePr w:hSpace="142" w:vSpace="142" w:wrap="around" w:vAnchor="text" w:hAnchor="text" w:y="1"/>
      <w:jc w:val="right"/>
      <w:outlineLvl w:val="1"/>
    </w:pPr>
    <w:rPr>
      <w:rFonts w:ascii="Arial Black" w:eastAsia="Times" w:hAnsi="Arial Black"/>
      <w:color w:val="CD0921"/>
      <w:sz w:val="5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5E127C"/>
    <w:rPr>
      <w:rFonts w:ascii="Lucida Grande" w:hAnsi="Lucida Grande"/>
      <w:sz w:val="18"/>
      <w:szCs w:val="18"/>
    </w:rPr>
  </w:style>
  <w:style w:type="paragraph" w:customStyle="1" w:styleId="LBFFHeadlineroteUnterstreichung">
    <w:name w:val="LBFF Headline rote Unterstreichung"/>
    <w:autoRedefine/>
    <w:rsid w:val="00702191"/>
    <w:pPr>
      <w:pBdr>
        <w:bottom w:val="single" w:sz="4" w:space="1" w:color="auto"/>
      </w:pBdr>
      <w:spacing w:before="320" w:after="200"/>
      <w:ind w:firstLine="142"/>
      <w:outlineLvl w:val="3"/>
    </w:pPr>
    <w:rPr>
      <w:rFonts w:ascii="Arial Black" w:eastAsia="Times" w:hAnsi="Arial Black"/>
      <w:color w:val="CD0921"/>
      <w:sz w:val="24"/>
    </w:rPr>
  </w:style>
  <w:style w:type="paragraph" w:customStyle="1" w:styleId="LBFFInhaltRubrik">
    <w:name w:val="LBFF Inhalt Rubrik"/>
    <w:basedOn w:val="Standard"/>
    <w:next w:val="Standard"/>
    <w:autoRedefine/>
    <w:rsid w:val="00EB06FF"/>
    <w:pPr>
      <w:spacing w:before="160" w:after="40" w:line="280" w:lineRule="exact"/>
    </w:pPr>
    <w:rPr>
      <w:rFonts w:ascii="Neue Demos" w:eastAsia="Times" w:hAnsi="Neue Demos"/>
      <w:b/>
      <w:color w:val="CD0921"/>
      <w:spacing w:val="20"/>
      <w:szCs w:val="20"/>
    </w:rPr>
  </w:style>
  <w:style w:type="paragraph" w:styleId="Kopfzeile">
    <w:name w:val="header"/>
    <w:basedOn w:val="Standard"/>
    <w:rsid w:val="00383246"/>
    <w:pPr>
      <w:tabs>
        <w:tab w:val="center" w:pos="4536"/>
        <w:tab w:val="right" w:pos="9072"/>
      </w:tabs>
    </w:pPr>
  </w:style>
  <w:style w:type="paragraph" w:styleId="Fuzeile">
    <w:name w:val="footer"/>
    <w:basedOn w:val="Standard"/>
    <w:semiHidden/>
    <w:rsid w:val="00383246"/>
    <w:pPr>
      <w:tabs>
        <w:tab w:val="center" w:pos="4536"/>
        <w:tab w:val="right" w:pos="9072"/>
      </w:tabs>
    </w:pPr>
  </w:style>
  <w:style w:type="character" w:styleId="Hyperlink">
    <w:name w:val="Hyperlink"/>
    <w:rsid w:val="00383246"/>
    <w:rPr>
      <w:color w:val="0000FF"/>
      <w:u w:val="single"/>
    </w:rPr>
  </w:style>
  <w:style w:type="paragraph" w:customStyle="1" w:styleId="jugendarmutHeadline">
    <w:name w:val="jugendarmut_Headline"/>
    <w:rsid w:val="00CD04F6"/>
    <w:rPr>
      <w:rFonts w:ascii="Arial" w:hAnsi="Arial"/>
      <w:color w:val="76BA29"/>
      <w:sz w:val="28"/>
      <w:szCs w:val="24"/>
    </w:rPr>
  </w:style>
  <w:style w:type="paragraph" w:customStyle="1" w:styleId="jugendarmutFliesstext">
    <w:name w:val="jugendarmut_Fliesstext"/>
    <w:rsid w:val="00CD04F6"/>
    <w:pPr>
      <w:spacing w:line="280" w:lineRule="exact"/>
    </w:pPr>
    <w:rPr>
      <w:rFonts w:ascii="Arial" w:hAnsi="Arial"/>
      <w:szCs w:val="24"/>
    </w:rPr>
  </w:style>
  <w:style w:type="paragraph" w:customStyle="1" w:styleId="jugendarmutZwischentitel">
    <w:name w:val="jugendarmut_Zwischentitel"/>
    <w:basedOn w:val="jugendarmutFliesstext"/>
    <w:rsid w:val="00383246"/>
    <w:rPr>
      <w:b/>
      <w:color w:val="76BA29"/>
    </w:rPr>
  </w:style>
  <w:style w:type="paragraph" w:customStyle="1" w:styleId="FarbigeListe-Akzent11">
    <w:name w:val="Farbige Liste - Akzent 11"/>
    <w:basedOn w:val="Standard"/>
    <w:uiPriority w:val="34"/>
    <w:qFormat/>
    <w:rsid w:val="00EC5919"/>
    <w:pPr>
      <w:ind w:left="720"/>
      <w:contextualSpacing/>
    </w:pPr>
    <w:rPr>
      <w:rFonts w:ascii="Cambria" w:eastAsia="MS Mincho" w:hAnsi="Cambria"/>
    </w:rPr>
  </w:style>
  <w:style w:type="paragraph" w:customStyle="1" w:styleId="FarbigeListe-Akzent12">
    <w:name w:val="Farbige Liste - Akzent 12"/>
    <w:basedOn w:val="Standard"/>
    <w:uiPriority w:val="34"/>
    <w:qFormat/>
    <w:rsid w:val="004A01BE"/>
    <w:pPr>
      <w:ind w:left="720"/>
      <w:contextualSpacing/>
    </w:pPr>
    <w:rPr>
      <w:rFonts w:ascii="Arial" w:eastAsia="Times" w:hAnsi="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1621359">
      <w:bodyDiv w:val="1"/>
      <w:marLeft w:val="0"/>
      <w:marRight w:val="0"/>
      <w:marTop w:val="0"/>
      <w:marBottom w:val="0"/>
      <w:divBdr>
        <w:top w:val="none" w:sz="0" w:space="0" w:color="auto"/>
        <w:left w:val="none" w:sz="0" w:space="0" w:color="auto"/>
        <w:bottom w:val="none" w:sz="0" w:space="0" w:color="auto"/>
        <w:right w:val="none" w:sz="0" w:space="0" w:color="auto"/>
      </w:divBdr>
    </w:div>
    <w:div w:id="1931616105">
      <w:bodyDiv w:val="1"/>
      <w:marLeft w:val="0"/>
      <w:marRight w:val="0"/>
      <w:marTop w:val="0"/>
      <w:marBottom w:val="0"/>
      <w:divBdr>
        <w:top w:val="none" w:sz="0" w:space="0" w:color="auto"/>
        <w:left w:val="none" w:sz="0" w:space="0" w:color="auto"/>
        <w:bottom w:val="none" w:sz="0" w:space="0" w:color="auto"/>
        <w:right w:val="none" w:sz="0" w:space="0" w:color="auto"/>
      </w:divBdr>
    </w:div>
    <w:div w:id="20212020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224</Words>
  <Characters>1418</Characters>
  <Application>Microsoft Office Word</Application>
  <DocSecurity>4</DocSecurity>
  <Lines>11</Lines>
  <Paragraphs>3</Paragraphs>
  <ScaleCrop>false</ScaleCrop>
  <HeadingPairs>
    <vt:vector size="2" baseType="variant">
      <vt:variant>
        <vt:lpstr>Titel</vt:lpstr>
      </vt:variant>
      <vt:variant>
        <vt:i4>1</vt:i4>
      </vt:variant>
    </vt:vector>
  </HeadingPairs>
  <TitlesOfParts>
    <vt:vector size="1" baseType="lpstr">
      <vt:lpstr>Überschrift des Textes</vt:lpstr>
    </vt:vector>
  </TitlesOfParts>
  <Company>neues handeln GmbH</Company>
  <LinksUpToDate>false</LinksUpToDate>
  <CharactersWithSpaces>1639</CharactersWithSpaces>
  <SharedDoc>false</SharedDoc>
  <HLinks>
    <vt:vector size="6" baseType="variant">
      <vt:variant>
        <vt:i4>7471193</vt:i4>
      </vt:variant>
      <vt:variant>
        <vt:i4>-1</vt:i4>
      </vt:variant>
      <vt:variant>
        <vt:i4>2074</vt:i4>
      </vt:variant>
      <vt:variant>
        <vt:i4>1</vt:i4>
      </vt:variant>
      <vt:variant>
        <vt:lpwstr>Factsheet Hartz IV ist nicht armutsfest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Überschrift des Textes</dc:title>
  <dc:subject/>
  <dc:creator>Timo Höner</dc:creator>
  <cp:keywords/>
  <cp:lastModifiedBy>Starke-Uekermann, Silke</cp:lastModifiedBy>
  <cp:revision>2</cp:revision>
  <cp:lastPrinted>2018-11-16T05:52:00Z</cp:lastPrinted>
  <dcterms:created xsi:type="dcterms:W3CDTF">2018-11-16T05:52:00Z</dcterms:created>
  <dcterms:modified xsi:type="dcterms:W3CDTF">2018-11-16T05:52:00Z</dcterms:modified>
</cp:coreProperties>
</file>